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99" w:rsidRDefault="00697A5B" w:rsidP="009B639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</w:t>
      </w:r>
      <w:r w:rsidRPr="00697A5B">
        <w:rPr>
          <w:sz w:val="28"/>
          <w:szCs w:val="28"/>
          <w:u w:val="single"/>
        </w:rPr>
        <w:t>hase 5 Phonics</w:t>
      </w:r>
    </w:p>
    <w:p w:rsidR="00697A5B" w:rsidRDefault="00697A5B" w:rsidP="009B6399">
      <w:pPr>
        <w:jc w:val="center"/>
        <w:rPr>
          <w:sz w:val="28"/>
          <w:szCs w:val="28"/>
        </w:rPr>
      </w:pPr>
      <w:r w:rsidRPr="00697A5B">
        <w:rPr>
          <w:sz w:val="28"/>
          <w:szCs w:val="28"/>
        </w:rPr>
        <w:t xml:space="preserve">The Phase 5 phonics </w:t>
      </w:r>
      <w:proofErr w:type="spellStart"/>
      <w:r w:rsidRPr="00697A5B">
        <w:rPr>
          <w:sz w:val="28"/>
          <w:szCs w:val="28"/>
        </w:rPr>
        <w:t>powerpoints</w:t>
      </w:r>
      <w:proofErr w:type="spellEnd"/>
      <w:r w:rsidRPr="00697A5B">
        <w:rPr>
          <w:sz w:val="28"/>
          <w:szCs w:val="28"/>
        </w:rPr>
        <w:t xml:space="preserve"> a</w:t>
      </w:r>
      <w:r>
        <w:rPr>
          <w:sz w:val="28"/>
          <w:szCs w:val="28"/>
        </w:rPr>
        <w:t>r</w:t>
      </w:r>
      <w:r w:rsidRPr="00697A5B">
        <w:rPr>
          <w:sz w:val="28"/>
          <w:szCs w:val="28"/>
        </w:rPr>
        <w:t>e</w:t>
      </w:r>
      <w:r>
        <w:rPr>
          <w:sz w:val="28"/>
          <w:szCs w:val="28"/>
        </w:rPr>
        <w:t xml:space="preserve"> no longer available on the Home Learning site but for those of you </w:t>
      </w:r>
      <w:r w:rsidR="009B6399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that wish to carry on you may find the following information useful.</w:t>
      </w:r>
      <w:r w:rsidR="000D100F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The Phase 5 graphemes are as follows…ay ( day ),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( out ), </w:t>
      </w:r>
      <w:proofErr w:type="spellStart"/>
      <w:r>
        <w:rPr>
          <w:sz w:val="28"/>
          <w:szCs w:val="28"/>
        </w:rPr>
        <w:t>ie</w:t>
      </w:r>
      <w:proofErr w:type="spellEnd"/>
      <w:r>
        <w:rPr>
          <w:sz w:val="28"/>
          <w:szCs w:val="28"/>
        </w:rPr>
        <w:t xml:space="preserve"> ( tie ), </w:t>
      </w:r>
      <w:proofErr w:type="spellStart"/>
      <w:r>
        <w:rPr>
          <w:sz w:val="28"/>
          <w:szCs w:val="28"/>
        </w:rPr>
        <w:t>ea</w:t>
      </w:r>
      <w:proofErr w:type="spellEnd"/>
      <w:r>
        <w:rPr>
          <w:sz w:val="28"/>
          <w:szCs w:val="28"/>
        </w:rPr>
        <w:t xml:space="preserve"> ( eat ) , oy ( boy ), </w:t>
      </w:r>
      <w:proofErr w:type="spellStart"/>
      <w:r>
        <w:rPr>
          <w:sz w:val="28"/>
          <w:szCs w:val="28"/>
        </w:rPr>
        <w:t>ir</w:t>
      </w:r>
      <w:proofErr w:type="spellEnd"/>
      <w:r>
        <w:rPr>
          <w:sz w:val="28"/>
          <w:szCs w:val="28"/>
        </w:rPr>
        <w:t xml:space="preserve"> ( girl ), </w:t>
      </w:r>
      <w:proofErr w:type="spellStart"/>
      <w:r>
        <w:rPr>
          <w:sz w:val="28"/>
          <w:szCs w:val="28"/>
        </w:rPr>
        <w:t>ue</w:t>
      </w:r>
      <w:proofErr w:type="spellEnd"/>
      <w:r>
        <w:rPr>
          <w:sz w:val="28"/>
          <w:szCs w:val="28"/>
        </w:rPr>
        <w:t xml:space="preserve"> ( blue ), aw ( saw ), </w:t>
      </w:r>
      <w:proofErr w:type="spellStart"/>
      <w:r>
        <w:rPr>
          <w:sz w:val="28"/>
          <w:szCs w:val="28"/>
        </w:rPr>
        <w:t>wh</w:t>
      </w:r>
      <w:proofErr w:type="spellEnd"/>
      <w:r>
        <w:rPr>
          <w:sz w:val="28"/>
          <w:szCs w:val="28"/>
        </w:rPr>
        <w:t xml:space="preserve"> ( when ), </w:t>
      </w:r>
      <w:proofErr w:type="spellStart"/>
      <w:r>
        <w:rPr>
          <w:sz w:val="28"/>
          <w:szCs w:val="28"/>
        </w:rPr>
        <w:t>ph</w:t>
      </w:r>
      <w:proofErr w:type="spellEnd"/>
      <w:r>
        <w:rPr>
          <w:sz w:val="28"/>
          <w:szCs w:val="28"/>
        </w:rPr>
        <w:t xml:space="preserve"> ( photo ), </w:t>
      </w:r>
      <w:proofErr w:type="spellStart"/>
      <w:r>
        <w:rPr>
          <w:sz w:val="28"/>
          <w:szCs w:val="28"/>
        </w:rPr>
        <w:t>ew</w:t>
      </w:r>
      <w:proofErr w:type="spellEnd"/>
      <w:r>
        <w:rPr>
          <w:sz w:val="28"/>
          <w:szCs w:val="28"/>
        </w:rPr>
        <w:t xml:space="preserve"> ( new ), </w:t>
      </w:r>
      <w:proofErr w:type="spellStart"/>
      <w:r>
        <w:rPr>
          <w:sz w:val="28"/>
          <w:szCs w:val="28"/>
        </w:rPr>
        <w:t>oe</w:t>
      </w:r>
      <w:proofErr w:type="spellEnd"/>
      <w:r>
        <w:rPr>
          <w:sz w:val="28"/>
          <w:szCs w:val="28"/>
        </w:rPr>
        <w:t xml:space="preserve"> ( toe ), au ( Paul ) and then split digraphs a-e ( make ), e-e ( these) ,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-e ( like) ,</w:t>
      </w:r>
      <w:r w:rsidR="009B639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o-e </w:t>
      </w:r>
      <w:r w:rsidR="000D100F">
        <w:rPr>
          <w:sz w:val="28"/>
          <w:szCs w:val="28"/>
        </w:rPr>
        <w:t xml:space="preserve"> </w:t>
      </w:r>
      <w:r>
        <w:rPr>
          <w:sz w:val="28"/>
          <w:szCs w:val="28"/>
        </w:rPr>
        <w:t>( home ), u-e (rule )</w:t>
      </w:r>
    </w:p>
    <w:p w:rsidR="00697A5B" w:rsidRDefault="00697A5B" w:rsidP="009B6399">
      <w:pPr>
        <w:jc w:val="center"/>
        <w:rPr>
          <w:sz w:val="28"/>
          <w:szCs w:val="28"/>
        </w:rPr>
      </w:pPr>
      <w:r>
        <w:rPr>
          <w:sz w:val="28"/>
          <w:szCs w:val="28"/>
        </w:rPr>
        <w:t>Most of these are</w:t>
      </w:r>
      <w:r w:rsidR="009B6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covered by Geraldine the Giraffe </w:t>
      </w:r>
      <w:r w:rsidR="008457D0">
        <w:rPr>
          <w:sz w:val="28"/>
          <w:szCs w:val="28"/>
        </w:rPr>
        <w:t xml:space="preserve">- she will be </w:t>
      </w:r>
      <w:r>
        <w:rPr>
          <w:sz w:val="28"/>
          <w:szCs w:val="28"/>
        </w:rPr>
        <w:t>familiar to the children as we use</w:t>
      </w:r>
      <w:r w:rsidR="008457D0">
        <w:rPr>
          <w:sz w:val="28"/>
          <w:szCs w:val="28"/>
        </w:rPr>
        <w:t>d</w:t>
      </w:r>
      <w:r>
        <w:rPr>
          <w:sz w:val="28"/>
          <w:szCs w:val="28"/>
        </w:rPr>
        <w:t xml:space="preserve"> the short clips, alongside other teaching strategies, when introducing the initial sounds</w:t>
      </w:r>
      <w:r w:rsidR="008457D0">
        <w:rPr>
          <w:sz w:val="28"/>
          <w:szCs w:val="28"/>
        </w:rPr>
        <w:t>.</w:t>
      </w:r>
      <w:r w:rsidR="009B6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These </w:t>
      </w:r>
      <w:r w:rsidR="009B6399">
        <w:rPr>
          <w:sz w:val="28"/>
          <w:szCs w:val="28"/>
        </w:rPr>
        <w:t xml:space="preserve">could </w:t>
      </w:r>
      <w:r>
        <w:rPr>
          <w:sz w:val="28"/>
          <w:szCs w:val="28"/>
        </w:rPr>
        <w:t xml:space="preserve">be </w:t>
      </w:r>
      <w:r w:rsidR="009B6399">
        <w:rPr>
          <w:sz w:val="28"/>
          <w:szCs w:val="28"/>
        </w:rPr>
        <w:t xml:space="preserve">used as </w:t>
      </w:r>
      <w:r>
        <w:rPr>
          <w:sz w:val="28"/>
          <w:szCs w:val="28"/>
        </w:rPr>
        <w:t xml:space="preserve">an alternative to give the children an overview of the new sound and can be found by simply searching </w:t>
      </w:r>
      <w:r w:rsidRPr="008457D0">
        <w:rPr>
          <w:b/>
          <w:sz w:val="28"/>
          <w:szCs w:val="28"/>
        </w:rPr>
        <w:t>Geraldine the Giraffe learns</w:t>
      </w:r>
      <w:r>
        <w:rPr>
          <w:sz w:val="28"/>
          <w:szCs w:val="28"/>
        </w:rPr>
        <w:t xml:space="preserve"> , </w:t>
      </w:r>
      <w:r w:rsidR="008457D0">
        <w:rPr>
          <w:sz w:val="28"/>
          <w:szCs w:val="28"/>
        </w:rPr>
        <w:t xml:space="preserve">followed by </w:t>
      </w:r>
      <w:r>
        <w:rPr>
          <w:sz w:val="28"/>
          <w:szCs w:val="28"/>
        </w:rPr>
        <w:t>the grapheme you want to cover</w:t>
      </w:r>
      <w:r w:rsidR="008457D0">
        <w:rPr>
          <w:sz w:val="28"/>
          <w:szCs w:val="28"/>
        </w:rPr>
        <w:t xml:space="preserve"> </w:t>
      </w:r>
      <w:proofErr w:type="spellStart"/>
      <w:r w:rsidR="008457D0">
        <w:rPr>
          <w:sz w:val="28"/>
          <w:szCs w:val="28"/>
        </w:rPr>
        <w:t>eg</w:t>
      </w:r>
      <w:proofErr w:type="spellEnd"/>
      <w:r w:rsidR="008457D0">
        <w:rPr>
          <w:sz w:val="28"/>
          <w:szCs w:val="28"/>
        </w:rPr>
        <w:t xml:space="preserve"> Geraldine the Giraffe learns </w:t>
      </w:r>
      <w:r w:rsidR="009B6399">
        <w:rPr>
          <w:sz w:val="28"/>
          <w:szCs w:val="28"/>
        </w:rPr>
        <w:t>/</w:t>
      </w:r>
      <w:proofErr w:type="spellStart"/>
      <w:r w:rsidR="008457D0">
        <w:rPr>
          <w:sz w:val="28"/>
          <w:szCs w:val="28"/>
        </w:rPr>
        <w:t>ue</w:t>
      </w:r>
      <w:proofErr w:type="spellEnd"/>
      <w:r w:rsidR="009B6399">
        <w:rPr>
          <w:sz w:val="28"/>
          <w:szCs w:val="28"/>
        </w:rPr>
        <w:t>/</w:t>
      </w:r>
      <w:r w:rsidR="008457D0">
        <w:rPr>
          <w:sz w:val="28"/>
          <w:szCs w:val="28"/>
        </w:rPr>
        <w:t xml:space="preserve">                                                                                        There are only two </w:t>
      </w:r>
      <w:r w:rsidR="009B6399">
        <w:rPr>
          <w:sz w:val="28"/>
          <w:szCs w:val="28"/>
        </w:rPr>
        <w:t xml:space="preserve">graphemes </w:t>
      </w:r>
      <w:r w:rsidR="008457D0">
        <w:rPr>
          <w:sz w:val="28"/>
          <w:szCs w:val="28"/>
        </w:rPr>
        <w:t xml:space="preserve">not covered by these videos – these are </w:t>
      </w:r>
      <w:proofErr w:type="spellStart"/>
      <w:r w:rsidR="008457D0">
        <w:rPr>
          <w:sz w:val="28"/>
          <w:szCs w:val="28"/>
        </w:rPr>
        <w:t>oe</w:t>
      </w:r>
      <w:proofErr w:type="spellEnd"/>
      <w:r w:rsidR="008457D0">
        <w:rPr>
          <w:sz w:val="28"/>
          <w:szCs w:val="28"/>
        </w:rPr>
        <w:t xml:space="preserve"> and e-e.</w:t>
      </w:r>
    </w:p>
    <w:p w:rsidR="00697A5B" w:rsidRDefault="00697A5B" w:rsidP="00697A5B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FC25453" wp14:editId="2E6D3C37">
            <wp:extent cx="1123176" cy="841602"/>
            <wp:effectExtent l="0" t="0" r="1270" b="0"/>
            <wp:docPr id="1" name="Picture 1" descr="Geraldine the Giraffe learns /ue/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aldine the Giraffe learns /ue/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319" cy="85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7D0">
        <w:rPr>
          <w:sz w:val="28"/>
          <w:szCs w:val="28"/>
        </w:rPr>
        <w:t xml:space="preserve">       </w:t>
      </w:r>
      <w:r w:rsidR="008457D0">
        <w:rPr>
          <w:noProof/>
          <w:lang w:eastAsia="en-GB"/>
        </w:rPr>
        <w:drawing>
          <wp:inline distT="0" distB="0" distL="0" distR="0" wp14:anchorId="3B5CC722" wp14:editId="6433B25B">
            <wp:extent cx="1719618" cy="857181"/>
            <wp:effectExtent l="0" t="0" r="0" b="635"/>
            <wp:docPr id="2" name="Picture 2" descr="preview of Phase 5 ue Grapheme Work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view of Phase 5 ue Grapheme Work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175" cy="85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A5B" w:rsidRDefault="008457D0" w:rsidP="00697A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If you wish to continue with the Activity Books for each new sound these can be found on the </w:t>
      </w:r>
      <w:proofErr w:type="spellStart"/>
      <w:r>
        <w:rPr>
          <w:sz w:val="28"/>
          <w:szCs w:val="28"/>
        </w:rPr>
        <w:t>Twinkl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Website  </w:t>
      </w:r>
      <w:proofErr w:type="gramEnd"/>
      <w:hyperlink r:id="rId7" w:history="1">
        <w:r w:rsidRPr="008457D0">
          <w:rPr>
            <w:rStyle w:val="Hyperlink"/>
            <w:sz w:val="28"/>
            <w:szCs w:val="28"/>
          </w:rPr>
          <w:t>https://www.twinkl.co.uk/</w:t>
        </w:r>
      </w:hyperlink>
      <w:r>
        <w:t xml:space="preserve"> </w:t>
      </w:r>
      <w:r w:rsidR="009B6399">
        <w:t xml:space="preserve"> </w:t>
      </w:r>
      <w:r w:rsidRPr="008457D0">
        <w:rPr>
          <w:sz w:val="28"/>
          <w:szCs w:val="28"/>
        </w:rPr>
        <w:t xml:space="preserve">Search </w:t>
      </w:r>
      <w:r w:rsidR="009B6399">
        <w:rPr>
          <w:sz w:val="28"/>
          <w:szCs w:val="28"/>
        </w:rPr>
        <w:t xml:space="preserve">- </w:t>
      </w:r>
      <w:r>
        <w:rPr>
          <w:sz w:val="28"/>
          <w:szCs w:val="28"/>
        </w:rPr>
        <w:t>Phase 5 –</w:t>
      </w:r>
      <w:r w:rsidR="009B6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type </w:t>
      </w:r>
      <w:r w:rsidR="009B6399">
        <w:rPr>
          <w:sz w:val="28"/>
          <w:szCs w:val="28"/>
        </w:rPr>
        <w:t xml:space="preserve">in the </w:t>
      </w:r>
      <w:r>
        <w:rPr>
          <w:sz w:val="28"/>
          <w:szCs w:val="28"/>
        </w:rPr>
        <w:t>grapheme you want to cover – Grapheme Workbook</w:t>
      </w:r>
      <w:r w:rsidR="000D100F">
        <w:rPr>
          <w:sz w:val="28"/>
          <w:szCs w:val="28"/>
        </w:rPr>
        <w:t xml:space="preserve">                                    </w:t>
      </w:r>
      <w:proofErr w:type="spellStart"/>
      <w:r w:rsidR="000D100F">
        <w:rPr>
          <w:sz w:val="28"/>
          <w:szCs w:val="28"/>
        </w:rPr>
        <w:t>eg</w:t>
      </w:r>
      <w:proofErr w:type="spellEnd"/>
      <w:r w:rsidR="000D100F">
        <w:rPr>
          <w:sz w:val="28"/>
          <w:szCs w:val="28"/>
        </w:rPr>
        <w:t xml:space="preserve"> Phase5 </w:t>
      </w:r>
      <w:proofErr w:type="spellStart"/>
      <w:r w:rsidR="000D100F">
        <w:rPr>
          <w:sz w:val="28"/>
          <w:szCs w:val="28"/>
        </w:rPr>
        <w:t>ue</w:t>
      </w:r>
      <w:proofErr w:type="spellEnd"/>
      <w:r w:rsidR="000D100F">
        <w:rPr>
          <w:sz w:val="28"/>
          <w:szCs w:val="28"/>
        </w:rPr>
        <w:t xml:space="preserve"> Grapheme Workbook</w:t>
      </w:r>
    </w:p>
    <w:p w:rsidR="00697A5B" w:rsidRDefault="000D100F" w:rsidP="007612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Busy Things and Phonics Play websites also provide opportunities for the children to practise their Phase 5 Phonics.                                       Busy Things – Upper Reception Set Up – Literacy, Communication and Language – Phonics Programme – Phase 5 </w:t>
      </w:r>
      <w:r w:rsidR="0076125D">
        <w:rPr>
          <w:sz w:val="28"/>
          <w:szCs w:val="28"/>
        </w:rPr>
        <w:t xml:space="preserve">/ </w:t>
      </w:r>
      <w:r w:rsidR="009B6399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  <w:r w:rsidR="009B6399">
        <w:rPr>
          <w:sz w:val="28"/>
          <w:szCs w:val="28"/>
        </w:rPr>
        <w:t xml:space="preserve">Busy Things - </w:t>
      </w:r>
      <w:r>
        <w:rPr>
          <w:sz w:val="28"/>
          <w:szCs w:val="28"/>
        </w:rPr>
        <w:t>Year 1 – English – Phonics Programme – Phase 5</w:t>
      </w:r>
      <w:r w:rsidR="0076125D">
        <w:rPr>
          <w:sz w:val="28"/>
          <w:szCs w:val="28"/>
        </w:rPr>
        <w:t xml:space="preserve"> / </w:t>
      </w:r>
      <w:r w:rsidR="009B6399">
        <w:rPr>
          <w:sz w:val="28"/>
          <w:szCs w:val="28"/>
        </w:rPr>
        <w:t>Phonics Play – Phase 5 Interactive resources</w:t>
      </w:r>
    </w:p>
    <w:p w:rsidR="0076125D" w:rsidRDefault="0076125D" w:rsidP="0076125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Kind Regards, Mrs Holmes </w:t>
      </w:r>
      <w:bookmarkStart w:id="0" w:name="_GoBack"/>
      <w:bookmarkEnd w:id="0"/>
    </w:p>
    <w:sectPr w:rsidR="0076125D" w:rsidSect="000D100F">
      <w:pgSz w:w="16838" w:h="11906" w:orient="landscape"/>
      <w:pgMar w:top="1134" w:right="1440" w:bottom="709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5B"/>
    <w:rsid w:val="000D100F"/>
    <w:rsid w:val="00697A5B"/>
    <w:rsid w:val="0076125D"/>
    <w:rsid w:val="008457D0"/>
    <w:rsid w:val="009B6399"/>
    <w:rsid w:val="00A054A6"/>
    <w:rsid w:val="00A3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A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57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A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5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winkl.co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2020-06-01T15:23:00Z</dcterms:created>
  <dcterms:modified xsi:type="dcterms:W3CDTF">2020-06-01T15:23:00Z</dcterms:modified>
</cp:coreProperties>
</file>